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98326" w14:textId="77777777" w:rsidR="00065050" w:rsidRDefault="00065050" w:rsidP="00DE4EFD">
      <w:pPr>
        <w:jc w:val="both"/>
        <w:rPr>
          <w:rFonts w:ascii="Times New Roman" w:hAnsi="Times New Roman" w:cs="Times New Roman"/>
          <w:b/>
          <w:bCs/>
          <w:color w:val="4C94D8" w:themeColor="text2" w:themeTint="80"/>
          <w:lang w:val="el-GR"/>
        </w:rPr>
      </w:pPr>
    </w:p>
    <w:p w14:paraId="3EE9D00C" w14:textId="35E3B1F9" w:rsidR="001B6CEB" w:rsidRPr="00DE4EFD" w:rsidRDefault="00E83967" w:rsidP="00DE4EFD">
      <w:pPr>
        <w:jc w:val="both"/>
        <w:rPr>
          <w:rFonts w:ascii="Times New Roman" w:hAnsi="Times New Roman" w:cs="Times New Roman"/>
          <w:b/>
          <w:bCs/>
          <w:color w:val="4C94D8" w:themeColor="text2" w:themeTint="80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4C94D8" w:themeColor="text2" w:themeTint="80"/>
          <w:lang w:val="el-GR"/>
        </w:rPr>
        <w:t xml:space="preserve">Ευρωεκλογές: </w:t>
      </w:r>
      <w:r w:rsidR="00F97E8F">
        <w:rPr>
          <w:rFonts w:ascii="Times New Roman" w:hAnsi="Times New Roman" w:cs="Times New Roman"/>
          <w:b/>
          <w:bCs/>
          <w:color w:val="4C94D8" w:themeColor="text2" w:themeTint="80"/>
          <w:lang w:val="el-GR"/>
        </w:rPr>
        <w:t>Π</w:t>
      </w:r>
      <w:r w:rsidR="004D0241">
        <w:rPr>
          <w:rFonts w:ascii="Times New Roman" w:hAnsi="Times New Roman" w:cs="Times New Roman"/>
          <w:b/>
          <w:bCs/>
          <w:color w:val="4C94D8" w:themeColor="text2" w:themeTint="80"/>
          <w:lang w:val="el-GR"/>
        </w:rPr>
        <w:t>οια ατζέντα για την επόμενη μέρα;</w:t>
      </w:r>
    </w:p>
    <w:p w14:paraId="68AFC6B7" w14:textId="572E8D99" w:rsidR="00DE4EFD" w:rsidRDefault="00E83967" w:rsidP="00DE4EF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Στράτος Φαναράς</w:t>
      </w:r>
    </w:p>
    <w:p w14:paraId="4A210E5B" w14:textId="655F307E" w:rsidR="00E83967" w:rsidRPr="00E83967" w:rsidRDefault="00E83967" w:rsidP="00DE4EF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Γιάννης Μπαλαμπανίδης</w:t>
      </w:r>
    </w:p>
    <w:p w14:paraId="76F304D8" w14:textId="77777777" w:rsidR="00DE4EFD" w:rsidRPr="00DE4EFD" w:rsidRDefault="00DE4EFD" w:rsidP="00DE4EFD">
      <w:pPr>
        <w:jc w:val="both"/>
        <w:rPr>
          <w:rFonts w:ascii="Times New Roman" w:hAnsi="Times New Roman" w:cs="Times New Roman"/>
          <w:lang w:val="el-GR"/>
        </w:rPr>
      </w:pPr>
    </w:p>
    <w:p w14:paraId="6C78F6F0" w14:textId="32844101" w:rsidR="00DE4EFD" w:rsidRDefault="0045329A" w:rsidP="00DE4EF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Εάν θέλαμε να συνοψίσουμε τα ευρήματα και τους προβληματισμούς που προέκυψαν από την έρευνα «Ευρωεκλογές: Η επόμενη μέρα», θα λέγαμε ότι το </w:t>
      </w:r>
      <w:r w:rsidR="00E71806">
        <w:rPr>
          <w:rFonts w:ascii="Times New Roman" w:hAnsi="Times New Roman" w:cs="Times New Roman"/>
          <w:lang w:val="el-GR"/>
        </w:rPr>
        <w:t>κρίσιμο</w:t>
      </w:r>
      <w:r>
        <w:rPr>
          <w:rFonts w:ascii="Times New Roman" w:hAnsi="Times New Roman" w:cs="Times New Roman"/>
          <w:lang w:val="el-GR"/>
        </w:rPr>
        <w:t xml:space="preserve"> </w:t>
      </w:r>
      <w:r w:rsidR="00E71806">
        <w:rPr>
          <w:rFonts w:ascii="Times New Roman" w:hAnsi="Times New Roman" w:cs="Times New Roman"/>
          <w:lang w:val="el-GR"/>
        </w:rPr>
        <w:t>ζήτημα</w:t>
      </w:r>
      <w:r>
        <w:rPr>
          <w:rFonts w:ascii="Times New Roman" w:hAnsi="Times New Roman" w:cs="Times New Roman"/>
          <w:lang w:val="el-GR"/>
        </w:rPr>
        <w:t xml:space="preserve"> που τίθεται είναι αυτό της πολιτικής και κοινωνικής ατζέντας, τόσο σε εθνικό όσο και σε ευρωπαϊκό επίπεδο.</w:t>
      </w:r>
    </w:p>
    <w:p w14:paraId="152ECB9B" w14:textId="79CABC6C" w:rsidR="00BB75D2" w:rsidRDefault="00E71806" w:rsidP="00DE4EF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Παρατηρώντας</w:t>
      </w:r>
      <w:r w:rsidR="008B0570">
        <w:rPr>
          <w:rFonts w:ascii="Times New Roman" w:hAnsi="Times New Roman" w:cs="Times New Roman"/>
          <w:lang w:val="el-GR"/>
        </w:rPr>
        <w:t xml:space="preserve"> τη μεγάλη εικόνα, </w:t>
      </w:r>
      <w:r>
        <w:rPr>
          <w:rFonts w:ascii="Times New Roman" w:hAnsi="Times New Roman" w:cs="Times New Roman"/>
          <w:lang w:val="el-GR"/>
        </w:rPr>
        <w:t>βλέπει</w:t>
      </w:r>
      <w:r w:rsidR="00872422">
        <w:rPr>
          <w:rFonts w:ascii="Times New Roman" w:hAnsi="Times New Roman" w:cs="Times New Roman"/>
          <w:lang w:val="el-GR"/>
        </w:rPr>
        <w:t xml:space="preserve"> κανείς ότι</w:t>
      </w:r>
      <w:r w:rsidR="00BB75D2">
        <w:rPr>
          <w:rFonts w:ascii="Times New Roman" w:hAnsi="Times New Roman" w:cs="Times New Roman"/>
          <w:lang w:val="el-GR"/>
        </w:rPr>
        <w:t xml:space="preserve"> στις Ευρωεκλογές της 9ης Ιουνίου η Άκρα Δεξιά ενισχύθηκε, αν και κατά τι λιγότερο από ό,τι αναμενόταν. Ο κυρίαρχος «συνασπισμός» </w:t>
      </w:r>
      <w:r>
        <w:rPr>
          <w:rFonts w:ascii="Times New Roman" w:hAnsi="Times New Roman" w:cs="Times New Roman"/>
          <w:lang w:val="el-GR"/>
        </w:rPr>
        <w:t>στο</w:t>
      </w:r>
      <w:r w:rsidR="00BB75D2">
        <w:rPr>
          <w:rFonts w:ascii="Times New Roman" w:hAnsi="Times New Roman" w:cs="Times New Roman"/>
          <w:lang w:val="el-GR"/>
        </w:rPr>
        <w:t xml:space="preserve"> Ευρωκοινοβούλιο του 2019-2024 διατηρε</w:t>
      </w:r>
      <w:r w:rsidR="008A0D85">
        <w:rPr>
          <w:rFonts w:ascii="Times New Roman" w:hAnsi="Times New Roman" w:cs="Times New Roman"/>
          <w:lang w:val="el-GR"/>
        </w:rPr>
        <w:t>ί</w:t>
      </w:r>
      <w:r w:rsidR="00BB75D2">
        <w:rPr>
          <w:rFonts w:ascii="Times New Roman" w:hAnsi="Times New Roman" w:cs="Times New Roman"/>
          <w:lang w:val="el-GR"/>
        </w:rPr>
        <w:t xml:space="preserve"> την πλειοψηφία, με το Ευρωπαϊκό Λαϊκό Κόμμα ενισχυμένο, την ομάδα των Σοσιαλιστών σταθερή</w:t>
      </w:r>
      <w:r>
        <w:rPr>
          <w:rFonts w:ascii="Times New Roman" w:hAnsi="Times New Roman" w:cs="Times New Roman"/>
          <w:lang w:val="el-GR"/>
        </w:rPr>
        <w:t>,</w:t>
      </w:r>
      <w:r w:rsidR="00BB75D2">
        <w:rPr>
          <w:rFonts w:ascii="Times New Roman" w:hAnsi="Times New Roman" w:cs="Times New Roman"/>
          <w:lang w:val="el-GR"/>
        </w:rPr>
        <w:t xml:space="preserve"> και με απώλειες για το κεντρώο-φιλελεύθερο </w:t>
      </w:r>
      <w:r w:rsidR="00BB75D2">
        <w:rPr>
          <w:rFonts w:ascii="Times New Roman" w:hAnsi="Times New Roman" w:cs="Times New Roman"/>
        </w:rPr>
        <w:t>Renew</w:t>
      </w:r>
      <w:r w:rsidR="00BB75D2" w:rsidRPr="00BB75D2">
        <w:rPr>
          <w:rFonts w:ascii="Times New Roman" w:hAnsi="Times New Roman" w:cs="Times New Roman"/>
          <w:lang w:val="el-GR"/>
        </w:rPr>
        <w:t xml:space="preserve"> </w:t>
      </w:r>
      <w:r w:rsidR="00BB75D2">
        <w:rPr>
          <w:rFonts w:ascii="Times New Roman" w:hAnsi="Times New Roman" w:cs="Times New Roman"/>
        </w:rPr>
        <w:t>Europe</w:t>
      </w:r>
      <w:r w:rsidR="00BB75D2" w:rsidRPr="00BB75D2">
        <w:rPr>
          <w:rFonts w:ascii="Times New Roman" w:hAnsi="Times New Roman" w:cs="Times New Roman"/>
          <w:lang w:val="el-GR"/>
        </w:rPr>
        <w:t>.</w:t>
      </w:r>
    </w:p>
    <w:p w14:paraId="18F72EC8" w14:textId="2ACB431F" w:rsidR="0045329A" w:rsidRPr="00A453F1" w:rsidRDefault="00BB75D2" w:rsidP="00DE4EF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Ωστόσο, το πολιτικό βάρος της Άκρας Δεξιάς είναι αυξημένο</w:t>
      </w:r>
      <w:r w:rsidR="00E71806">
        <w:rPr>
          <w:rFonts w:ascii="Times New Roman" w:hAnsi="Times New Roman" w:cs="Times New Roman"/>
          <w:lang w:val="el-GR"/>
        </w:rPr>
        <w:t>,</w:t>
      </w:r>
      <w:r>
        <w:rPr>
          <w:rFonts w:ascii="Times New Roman" w:hAnsi="Times New Roman" w:cs="Times New Roman"/>
          <w:lang w:val="el-GR"/>
        </w:rPr>
        <w:t xml:space="preserve"> και έτσι ενδέχεται να επιδράσει στις πολιτικές κατευθύνσεις της ΕΕ το επόμενο διάστημα. Παρότι δεν αποτελεί ενιαία ομάδα, αφού είναι μοιρασμένη ανάμεσα στους Ευρωπαίους Συντηρητικούς και Μεταρρυθμιστές (</w:t>
      </w:r>
      <w:r>
        <w:rPr>
          <w:rFonts w:ascii="Times New Roman" w:hAnsi="Times New Roman" w:cs="Times New Roman"/>
        </w:rPr>
        <w:t>ECR</w:t>
      </w:r>
      <w:r w:rsidRPr="00BB75D2">
        <w:rPr>
          <w:rFonts w:ascii="Times New Roman" w:hAnsi="Times New Roman" w:cs="Times New Roman"/>
          <w:lang w:val="el-GR"/>
        </w:rPr>
        <w:t>)</w:t>
      </w:r>
      <w:r>
        <w:rPr>
          <w:rFonts w:ascii="Times New Roman" w:hAnsi="Times New Roman" w:cs="Times New Roman"/>
          <w:lang w:val="el-GR"/>
        </w:rPr>
        <w:t xml:space="preserve"> και στην Ταυτότητα και Δημοκρατία (</w:t>
      </w:r>
      <w:r>
        <w:rPr>
          <w:rFonts w:ascii="Times New Roman" w:hAnsi="Times New Roman" w:cs="Times New Roman"/>
        </w:rPr>
        <w:t>ID</w:t>
      </w:r>
      <w:r w:rsidRPr="00BB75D2">
        <w:rPr>
          <w:rFonts w:ascii="Times New Roman" w:hAnsi="Times New Roman" w:cs="Times New Roman"/>
          <w:lang w:val="el-GR"/>
        </w:rPr>
        <w:t>)</w:t>
      </w:r>
      <w:r>
        <w:rPr>
          <w:rFonts w:ascii="Times New Roman" w:hAnsi="Times New Roman" w:cs="Times New Roman"/>
          <w:lang w:val="el-GR"/>
        </w:rPr>
        <w:t xml:space="preserve">, με κόμματα όπως το </w:t>
      </w:r>
      <w:proofErr w:type="spellStart"/>
      <w:r>
        <w:rPr>
          <w:rFonts w:ascii="Times New Roman" w:hAnsi="Times New Roman" w:cs="Times New Roman"/>
          <w:lang w:val="el-GR"/>
        </w:rPr>
        <w:t>ορμπανικό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</w:rPr>
        <w:t>Fidesz</w:t>
      </w:r>
      <w:proofErr w:type="spellEnd"/>
      <w:r w:rsidRPr="00BB75D2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και τη γερμανική </w:t>
      </w:r>
      <w:proofErr w:type="spellStart"/>
      <w:r>
        <w:rPr>
          <w:rFonts w:ascii="Times New Roman" w:hAnsi="Times New Roman" w:cs="Times New Roman"/>
        </w:rPr>
        <w:t>AfD</w:t>
      </w:r>
      <w:proofErr w:type="spellEnd"/>
      <w:r w:rsidR="00A453F1">
        <w:rPr>
          <w:rFonts w:ascii="Times New Roman" w:hAnsi="Times New Roman" w:cs="Times New Roman"/>
          <w:lang w:val="el-GR"/>
        </w:rPr>
        <w:t xml:space="preserve"> να παραμένουν προσώρας εκτός ομαδοποιήσεων, ωστόσο </w:t>
      </w:r>
      <w:r w:rsidR="00E71806">
        <w:rPr>
          <w:rFonts w:ascii="Times New Roman" w:hAnsi="Times New Roman" w:cs="Times New Roman"/>
          <w:lang w:val="el-GR"/>
        </w:rPr>
        <w:t>ο  βαθμός συνοχής</w:t>
      </w:r>
      <w:r w:rsidR="00A453F1">
        <w:rPr>
          <w:rFonts w:ascii="Times New Roman" w:hAnsi="Times New Roman" w:cs="Times New Roman"/>
          <w:lang w:val="el-GR"/>
        </w:rPr>
        <w:t xml:space="preserve"> της είναι πια σημαντικ</w:t>
      </w:r>
      <w:r w:rsidR="00E71806">
        <w:rPr>
          <w:rFonts w:ascii="Times New Roman" w:hAnsi="Times New Roman" w:cs="Times New Roman"/>
          <w:lang w:val="el-GR"/>
        </w:rPr>
        <w:t>ός</w:t>
      </w:r>
      <w:r w:rsidR="00A453F1">
        <w:rPr>
          <w:rFonts w:ascii="Times New Roman" w:hAnsi="Times New Roman" w:cs="Times New Roman"/>
          <w:lang w:val="el-GR"/>
        </w:rPr>
        <w:t>. Έχει διαρρήξει την «υγειονομική ζώνη» που την κρατούσε μακριά από την εξουσία, κατακτώντας το πολύτιμο αγαθό της κυβερνησιμότητας</w:t>
      </w:r>
      <w:r w:rsidR="00E71806">
        <w:rPr>
          <w:rFonts w:ascii="Times New Roman" w:hAnsi="Times New Roman" w:cs="Times New Roman"/>
          <w:lang w:val="el-GR"/>
        </w:rPr>
        <w:t>,</w:t>
      </w:r>
      <w:r w:rsidR="00A453F1">
        <w:rPr>
          <w:rFonts w:ascii="Times New Roman" w:hAnsi="Times New Roman" w:cs="Times New Roman"/>
          <w:lang w:val="el-GR"/>
        </w:rPr>
        <w:t xml:space="preserve"> και αποκτά πολιτική ορατότητα αναδεικνύοντας πρόσωπα</w:t>
      </w:r>
      <w:r w:rsidR="00E71806">
        <w:rPr>
          <w:rFonts w:ascii="Times New Roman" w:hAnsi="Times New Roman" w:cs="Times New Roman"/>
          <w:lang w:val="el-GR"/>
        </w:rPr>
        <w:t>-</w:t>
      </w:r>
      <w:r w:rsidR="00A453F1">
        <w:rPr>
          <w:rFonts w:ascii="Times New Roman" w:hAnsi="Times New Roman" w:cs="Times New Roman"/>
          <w:lang w:val="el-GR"/>
        </w:rPr>
        <w:t>παίκτες όπως η Τζόρτζια Μελόνι και η Μαρίν Λεπέν.</w:t>
      </w:r>
    </w:p>
    <w:p w14:paraId="1137F0C8" w14:textId="5249E64E" w:rsidR="00DE4EFD" w:rsidRDefault="00A453F1" w:rsidP="00DE4EF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κυριότερο: καταφέρνει να επιβάλει τη δική της ατζέντα (μεταναστευτικό, αντίδραση στις πράσινες πολιτικές</w:t>
      </w:r>
      <w:r w:rsidR="00F66208">
        <w:rPr>
          <w:rFonts w:ascii="Times New Roman" w:hAnsi="Times New Roman" w:cs="Times New Roman"/>
          <w:lang w:val="el-GR"/>
        </w:rPr>
        <w:t xml:space="preserve"> κ.ο.κ.</w:t>
      </w:r>
      <w:r>
        <w:rPr>
          <w:rFonts w:ascii="Times New Roman" w:hAnsi="Times New Roman" w:cs="Times New Roman"/>
          <w:lang w:val="el-GR"/>
        </w:rPr>
        <w:t xml:space="preserve">) </w:t>
      </w:r>
      <w:proofErr w:type="spellStart"/>
      <w:r w:rsidR="00A30A2B">
        <w:rPr>
          <w:rFonts w:ascii="Times New Roman" w:hAnsi="Times New Roman" w:cs="Times New Roman"/>
          <w:lang w:val="el-GR"/>
        </w:rPr>
        <w:t>εργαλειοποιώντας</w:t>
      </w:r>
      <w:proofErr w:type="spellEnd"/>
      <w:r>
        <w:rPr>
          <w:rFonts w:ascii="Times New Roman" w:hAnsi="Times New Roman" w:cs="Times New Roman"/>
          <w:lang w:val="el-GR"/>
        </w:rPr>
        <w:t xml:space="preserve"> υπαρκτές επισφάλειες της εποχής της «</w:t>
      </w:r>
      <w:proofErr w:type="spellStart"/>
      <w:r>
        <w:rPr>
          <w:rFonts w:ascii="Times New Roman" w:hAnsi="Times New Roman" w:cs="Times New Roman"/>
        </w:rPr>
        <w:t>perma</w:t>
      </w:r>
      <w:proofErr w:type="spellEnd"/>
      <w:r w:rsidRPr="00A453F1">
        <w:rPr>
          <w:rFonts w:ascii="Times New Roman" w:hAnsi="Times New Roman" w:cs="Times New Roman"/>
          <w:lang w:val="el-GR"/>
        </w:rPr>
        <w:t>-</w:t>
      </w:r>
      <w:r>
        <w:rPr>
          <w:rFonts w:ascii="Times New Roman" w:hAnsi="Times New Roman" w:cs="Times New Roman"/>
        </w:rPr>
        <w:t>crisis</w:t>
      </w:r>
      <w:r>
        <w:rPr>
          <w:rFonts w:ascii="Times New Roman" w:hAnsi="Times New Roman" w:cs="Times New Roman"/>
          <w:lang w:val="el-GR"/>
        </w:rPr>
        <w:t>»</w:t>
      </w:r>
      <w:r w:rsidR="00A30A2B">
        <w:rPr>
          <w:rFonts w:ascii="Times New Roman" w:hAnsi="Times New Roman" w:cs="Times New Roman"/>
          <w:lang w:val="el-GR"/>
        </w:rPr>
        <w:t xml:space="preserve"> και</w:t>
      </w:r>
      <w:r>
        <w:rPr>
          <w:rFonts w:ascii="Times New Roman" w:hAnsi="Times New Roman" w:cs="Times New Roman"/>
          <w:lang w:val="el-GR"/>
        </w:rPr>
        <w:t xml:space="preserve"> προσελκύοντας «</w:t>
      </w:r>
      <w:proofErr w:type="spellStart"/>
      <w:r>
        <w:rPr>
          <w:rFonts w:ascii="Times New Roman" w:hAnsi="Times New Roman" w:cs="Times New Roman"/>
          <w:lang w:val="el-GR"/>
        </w:rPr>
        <w:t>πληβειακά</w:t>
      </w:r>
      <w:proofErr w:type="spellEnd"/>
      <w:r>
        <w:rPr>
          <w:rFonts w:ascii="Times New Roman" w:hAnsi="Times New Roman" w:cs="Times New Roman"/>
          <w:lang w:val="el-GR"/>
        </w:rPr>
        <w:t xml:space="preserve">», νεανικά και «αντι-συστημικά» </w:t>
      </w:r>
      <w:r w:rsidR="00E71806">
        <w:rPr>
          <w:rFonts w:ascii="Times New Roman" w:hAnsi="Times New Roman" w:cs="Times New Roman"/>
          <w:lang w:val="el-GR"/>
        </w:rPr>
        <w:t>ακροατήρια</w:t>
      </w:r>
      <w:r>
        <w:rPr>
          <w:rFonts w:ascii="Times New Roman" w:hAnsi="Times New Roman" w:cs="Times New Roman"/>
          <w:lang w:val="el-GR"/>
        </w:rPr>
        <w:t xml:space="preserve"> που αισθάνονται έλλειμμα προστασίας. </w:t>
      </w:r>
      <w:r w:rsidR="00DE4EFD" w:rsidRPr="00DE4EFD">
        <w:rPr>
          <w:rFonts w:ascii="Times New Roman" w:hAnsi="Times New Roman" w:cs="Times New Roman"/>
          <w:lang w:val="el-GR"/>
        </w:rPr>
        <w:t>Ταυτόχρονα, η αντιλαμβανόμενη «απόσταση» της ΕΕ από τις καθημερινές ανάγκες των πολιτών έχει δημιουργήσει ένα επικίνδυνο μίγμα πολιτικής απάθειας που φτάνει μέχρι την κρίση εμπιστοσύνης.</w:t>
      </w:r>
      <w:r>
        <w:rPr>
          <w:rFonts w:ascii="Times New Roman" w:hAnsi="Times New Roman" w:cs="Times New Roman"/>
          <w:lang w:val="el-GR"/>
        </w:rPr>
        <w:t xml:space="preserve"> </w:t>
      </w:r>
      <w:r w:rsidR="00DE4EFD" w:rsidRPr="00DE4EFD">
        <w:rPr>
          <w:rFonts w:ascii="Times New Roman" w:hAnsi="Times New Roman" w:cs="Times New Roman"/>
          <w:lang w:val="el-GR"/>
        </w:rPr>
        <w:t>Ένα μίγμα που εκφράστηκε τόσο με την επιλογή ψήφου, ενισχύοντας περαιτέρω το δεξιό φάσμα του πολιτικού συστήματος, όσο και δια της αποχής (ειδικά στη χώρα μας</w:t>
      </w:r>
      <w:r>
        <w:rPr>
          <w:rFonts w:ascii="Times New Roman" w:hAnsi="Times New Roman" w:cs="Times New Roman"/>
          <w:lang w:val="el-GR"/>
        </w:rPr>
        <w:t xml:space="preserve"> αλλά και σε άλλες</w:t>
      </w:r>
      <w:r w:rsidR="00DE4EFD" w:rsidRPr="00DE4EFD">
        <w:rPr>
          <w:rFonts w:ascii="Times New Roman" w:hAnsi="Times New Roman" w:cs="Times New Roman"/>
          <w:lang w:val="el-GR"/>
        </w:rPr>
        <w:t>), που οδηγεί σε απονομιμοποίηση τους ενωσιακούς δημοκρατικούς θεσμούς.</w:t>
      </w:r>
    </w:p>
    <w:p w14:paraId="6F2904B1" w14:textId="0A05CE0F" w:rsidR="0045329A" w:rsidRDefault="00A30A2B" w:rsidP="00DE4EF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Έτσι, </w:t>
      </w:r>
      <w:r w:rsidR="00542E5A">
        <w:rPr>
          <w:rFonts w:ascii="Times New Roman" w:hAnsi="Times New Roman" w:cs="Times New Roman"/>
          <w:lang w:val="el-GR"/>
        </w:rPr>
        <w:t>όπως αποτυπώθηκε και στην έρευνά μας, η αντιλαμβανόμενη ενίσχυση της Άκρας Δεξιάς πανευρωπαϊκά (αλλά και στην Ελλάδα) είναι ενδεχομένως μεγαλύτερη απ’ ό,τι πράγματι έδειξαν οι κάλπες</w:t>
      </w:r>
      <w:r w:rsidR="00E71806">
        <w:rPr>
          <w:rFonts w:ascii="Times New Roman" w:hAnsi="Times New Roman" w:cs="Times New Roman"/>
          <w:lang w:val="el-GR"/>
        </w:rPr>
        <w:t xml:space="preserve"> – και δη μέσα</w:t>
      </w:r>
      <w:r w:rsidR="00542E5A">
        <w:rPr>
          <w:rFonts w:ascii="Times New Roman" w:hAnsi="Times New Roman" w:cs="Times New Roman"/>
          <w:lang w:val="el-GR"/>
        </w:rPr>
        <w:t xml:space="preserve"> σε ένα κλίμα απαρέσκειας για το αποτέλεσμα της ευρωκάλπης και σχετικής απαισιοδοξίας για το μέλλον της ΕΕ</w:t>
      </w:r>
      <w:r w:rsidR="00E71806">
        <w:rPr>
          <w:rFonts w:ascii="Times New Roman" w:hAnsi="Times New Roman" w:cs="Times New Roman"/>
          <w:lang w:val="el-GR"/>
        </w:rPr>
        <w:t>,</w:t>
      </w:r>
      <w:r w:rsidR="00542E5A">
        <w:rPr>
          <w:rFonts w:ascii="Times New Roman" w:hAnsi="Times New Roman" w:cs="Times New Roman"/>
          <w:lang w:val="el-GR"/>
        </w:rPr>
        <w:t xml:space="preserve"> ιδίως σε πεδία πολιτικής όπου το βάρος της Άκρας Δεξιάς θα μπορούσε να </w:t>
      </w:r>
      <w:r w:rsidR="00F823E4">
        <w:rPr>
          <w:rFonts w:ascii="Times New Roman" w:hAnsi="Times New Roman" w:cs="Times New Roman"/>
          <w:lang w:val="el-GR"/>
        </w:rPr>
        <w:t>έχει επίδραση</w:t>
      </w:r>
      <w:r w:rsidR="00E71806">
        <w:rPr>
          <w:rFonts w:ascii="Times New Roman" w:hAnsi="Times New Roman" w:cs="Times New Roman"/>
          <w:lang w:val="el-GR"/>
        </w:rPr>
        <w:t>:</w:t>
      </w:r>
      <w:r w:rsidR="00542E5A">
        <w:rPr>
          <w:rFonts w:ascii="Times New Roman" w:hAnsi="Times New Roman" w:cs="Times New Roman"/>
          <w:lang w:val="el-GR"/>
        </w:rPr>
        <w:t xml:space="preserve"> ανθρώπινα δικαιώματα, περιβάλλον, μεταναστευτικό. Ειδικότερα δε όσον αφορά τη χώρα μας, η δυσφορία αυτή εκφράζεται σε ένα πλαίσιο εκτεταμένης </w:t>
      </w:r>
      <w:r w:rsidR="00542E5A">
        <w:rPr>
          <w:rFonts w:ascii="Times New Roman" w:hAnsi="Times New Roman" w:cs="Times New Roman"/>
          <w:lang w:val="el-GR"/>
        </w:rPr>
        <w:lastRenderedPageBreak/>
        <w:t xml:space="preserve">αποχής, που </w:t>
      </w:r>
      <w:r w:rsidR="00E71806">
        <w:rPr>
          <w:rFonts w:ascii="Times New Roman" w:hAnsi="Times New Roman" w:cs="Times New Roman"/>
          <w:lang w:val="el-GR"/>
        </w:rPr>
        <w:t>οι αιτίες της εκτείνονται από</w:t>
      </w:r>
      <w:r w:rsidR="00542E5A">
        <w:rPr>
          <w:rFonts w:ascii="Times New Roman" w:hAnsi="Times New Roman" w:cs="Times New Roman"/>
          <w:lang w:val="el-GR"/>
        </w:rPr>
        <w:t xml:space="preserve"> την απάθεια έως την καχυποψία προς το πολιτικό σύστημα. </w:t>
      </w:r>
      <w:r w:rsidR="00E71806">
        <w:rPr>
          <w:rFonts w:ascii="Times New Roman" w:hAnsi="Times New Roman" w:cs="Times New Roman"/>
          <w:lang w:val="el-GR"/>
        </w:rPr>
        <w:t>Ταυτόχρονα, το</w:t>
      </w:r>
      <w:r w:rsidR="00542E5A">
        <w:rPr>
          <w:rFonts w:ascii="Times New Roman" w:hAnsi="Times New Roman" w:cs="Times New Roman"/>
          <w:lang w:val="el-GR"/>
        </w:rPr>
        <w:t xml:space="preserve"> εκλογικό αποτέλεσμα </w:t>
      </w:r>
      <w:r w:rsidR="00E71806">
        <w:rPr>
          <w:rFonts w:ascii="Times New Roman" w:hAnsi="Times New Roman" w:cs="Times New Roman"/>
          <w:lang w:val="el-GR"/>
        </w:rPr>
        <w:t xml:space="preserve">θεωρείται ότι ρευστοποιεί περαιτέρω </w:t>
      </w:r>
      <w:r w:rsidR="00542E5A">
        <w:rPr>
          <w:rFonts w:ascii="Times New Roman" w:hAnsi="Times New Roman" w:cs="Times New Roman"/>
          <w:lang w:val="el-GR"/>
        </w:rPr>
        <w:t xml:space="preserve">το πολιτικό σύστημα, καθώς ενισχύεται η άποψη ότι η κυβερνητική σταθερότητα δεν είναι δεδομένη αλλά και αποτυπώνεται το αίτημα σύγκλισης των δυνάμεων της κατακερματισμένης Κεντρο-Αριστεράς, σε «ασυμμετρία» </w:t>
      </w:r>
      <w:r w:rsidR="00BD20AA">
        <w:rPr>
          <w:rFonts w:ascii="Times New Roman" w:hAnsi="Times New Roman" w:cs="Times New Roman"/>
          <w:lang w:val="el-GR"/>
        </w:rPr>
        <w:t xml:space="preserve">ενδεχομένως </w:t>
      </w:r>
      <w:r w:rsidR="00542E5A">
        <w:rPr>
          <w:rFonts w:ascii="Times New Roman" w:hAnsi="Times New Roman" w:cs="Times New Roman"/>
          <w:lang w:val="el-GR"/>
        </w:rPr>
        <w:t xml:space="preserve">του εκλογικού σώματος με τις στρατηγικές των </w:t>
      </w:r>
      <w:r w:rsidR="00BD20AA">
        <w:rPr>
          <w:rFonts w:ascii="Times New Roman" w:hAnsi="Times New Roman" w:cs="Times New Roman"/>
          <w:lang w:val="el-GR"/>
        </w:rPr>
        <w:t>πολιτικών παικτών</w:t>
      </w:r>
      <w:r w:rsidR="00542E5A">
        <w:rPr>
          <w:rFonts w:ascii="Times New Roman" w:hAnsi="Times New Roman" w:cs="Times New Roman"/>
          <w:lang w:val="el-GR"/>
        </w:rPr>
        <w:t>.</w:t>
      </w:r>
    </w:p>
    <w:p w14:paraId="2ED16610" w14:textId="65F93ADD" w:rsidR="00DE4EFD" w:rsidRPr="00DE4EFD" w:rsidRDefault="00542E5A" w:rsidP="00542E5A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Όπως επισημαίν</w:t>
      </w:r>
      <w:r w:rsidR="00BD20AA">
        <w:rPr>
          <w:rFonts w:ascii="Times New Roman" w:hAnsi="Times New Roman" w:cs="Times New Roman"/>
          <w:lang w:val="el-GR"/>
        </w:rPr>
        <w:t>εται</w:t>
      </w:r>
      <w:r>
        <w:rPr>
          <w:rFonts w:ascii="Times New Roman" w:hAnsi="Times New Roman" w:cs="Times New Roman"/>
          <w:lang w:val="el-GR"/>
        </w:rPr>
        <w:t xml:space="preserve"> πάντως και στην έρευνα, οι τάσεις που καταγράφονται δεν είναι εθνικές αλλά πανευρωπαϊκές. Ως εκ τούτου, αναδύεται ένα </w:t>
      </w:r>
      <w:r w:rsidR="00E71806">
        <w:rPr>
          <w:rFonts w:ascii="Times New Roman" w:hAnsi="Times New Roman" w:cs="Times New Roman"/>
          <w:lang w:val="el-GR"/>
        </w:rPr>
        <w:t>μείζον</w:t>
      </w:r>
      <w:r>
        <w:rPr>
          <w:rFonts w:ascii="Times New Roman" w:hAnsi="Times New Roman" w:cs="Times New Roman"/>
          <w:lang w:val="el-GR"/>
        </w:rPr>
        <w:t xml:space="preserve"> ερώτημα για την επόμενη ημέρα των Ευρωεκλογών: </w:t>
      </w:r>
      <w:r w:rsidR="00E71806">
        <w:rPr>
          <w:rFonts w:ascii="Times New Roman" w:hAnsi="Times New Roman" w:cs="Times New Roman"/>
          <w:lang w:val="el-GR"/>
        </w:rPr>
        <w:t>Π</w:t>
      </w:r>
      <w:r>
        <w:rPr>
          <w:rFonts w:ascii="Times New Roman" w:hAnsi="Times New Roman" w:cs="Times New Roman"/>
          <w:lang w:val="el-GR"/>
        </w:rPr>
        <w:t>οιες δυνάμεις θα καταφέρουν να συγκροτήσουν μια πειστική πολιτική ατζέντα που θα ευθυγραμμίζεται με τις μέριμνες των πολιτών για υλική ασφάλεια, κοινωνική πρόνοια</w:t>
      </w:r>
      <w:r w:rsidR="00F823E4">
        <w:rPr>
          <w:rFonts w:ascii="Times New Roman" w:hAnsi="Times New Roman" w:cs="Times New Roman"/>
          <w:lang w:val="el-GR"/>
        </w:rPr>
        <w:t>/</w:t>
      </w:r>
      <w:r>
        <w:rPr>
          <w:rFonts w:ascii="Times New Roman" w:hAnsi="Times New Roman" w:cs="Times New Roman"/>
          <w:lang w:val="el-GR"/>
        </w:rPr>
        <w:t>συνοχή, γεωπολιτική σταθερότητα (όπως αποτυπώνονται τόσο σε διεθνείς έρευνες όσο και στη δική μας)</w:t>
      </w:r>
      <w:r w:rsidR="00E71806">
        <w:rPr>
          <w:rFonts w:ascii="Times New Roman" w:hAnsi="Times New Roman" w:cs="Times New Roman"/>
          <w:lang w:val="el-GR"/>
        </w:rPr>
        <w:t>,</w:t>
      </w:r>
      <w:r>
        <w:rPr>
          <w:rFonts w:ascii="Times New Roman" w:hAnsi="Times New Roman" w:cs="Times New Roman"/>
          <w:lang w:val="el-GR"/>
        </w:rPr>
        <w:t xml:space="preserve"> </w:t>
      </w:r>
      <w:r w:rsidR="00A92571">
        <w:rPr>
          <w:rFonts w:ascii="Times New Roman" w:hAnsi="Times New Roman" w:cs="Times New Roman"/>
          <w:lang w:val="el-GR"/>
        </w:rPr>
        <w:t>και εν τέλει</w:t>
      </w:r>
      <w:r w:rsidR="00DE4EFD" w:rsidRPr="00DE4EFD">
        <w:rPr>
          <w:rFonts w:ascii="Times New Roman" w:hAnsi="Times New Roman" w:cs="Times New Roman"/>
          <w:lang w:val="el-GR"/>
        </w:rPr>
        <w:t xml:space="preserve"> με το αίτημα των πιο ευάλωτων για προστασία απέναντι στις επισφάλειες της εποχής.</w:t>
      </w:r>
      <w:r w:rsidR="00A4492F">
        <w:rPr>
          <w:rFonts w:ascii="Times New Roman" w:hAnsi="Times New Roman" w:cs="Times New Roman"/>
          <w:lang w:val="el-GR"/>
        </w:rPr>
        <w:t xml:space="preserve"> Μία τέτοια ατζέντα θα ήταν </w:t>
      </w:r>
      <w:r w:rsidR="00E71806">
        <w:rPr>
          <w:rFonts w:ascii="Times New Roman" w:hAnsi="Times New Roman" w:cs="Times New Roman"/>
          <w:lang w:val="el-GR"/>
        </w:rPr>
        <w:t xml:space="preserve">ίσως </w:t>
      </w:r>
      <w:r w:rsidR="00A4492F">
        <w:rPr>
          <w:rFonts w:ascii="Times New Roman" w:hAnsi="Times New Roman" w:cs="Times New Roman"/>
          <w:lang w:val="el-GR"/>
        </w:rPr>
        <w:t>ικανή να ανακόψει την περαιτέρω ενίσχυση της Άκρας Δεξιάς, να προστατεύσει το ευρωπαϊκό δημοκρατικό και κοινωνικό μοντέλο και να πολιτικοποιήσει εκ νέου το ευρωπαϊκό σχέδιο.</w:t>
      </w:r>
    </w:p>
    <w:p w14:paraId="085DEC16" w14:textId="77777777" w:rsidR="00DE4EFD" w:rsidRPr="00DE4EFD" w:rsidRDefault="00DE4EFD" w:rsidP="00DE4EFD">
      <w:pPr>
        <w:jc w:val="both"/>
        <w:rPr>
          <w:rFonts w:ascii="Times New Roman" w:hAnsi="Times New Roman" w:cs="Times New Roman"/>
          <w:lang w:val="el-GR"/>
        </w:rPr>
      </w:pPr>
    </w:p>
    <w:sectPr w:rsidR="00DE4EFD" w:rsidRPr="00DE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EB"/>
    <w:rsid w:val="00065050"/>
    <w:rsid w:val="001B6CEB"/>
    <w:rsid w:val="00232EC7"/>
    <w:rsid w:val="0045329A"/>
    <w:rsid w:val="004D0241"/>
    <w:rsid w:val="00542E5A"/>
    <w:rsid w:val="00635152"/>
    <w:rsid w:val="006C7D1E"/>
    <w:rsid w:val="00872422"/>
    <w:rsid w:val="008A0D85"/>
    <w:rsid w:val="008B0570"/>
    <w:rsid w:val="00A30A2B"/>
    <w:rsid w:val="00A4492F"/>
    <w:rsid w:val="00A453F1"/>
    <w:rsid w:val="00A92571"/>
    <w:rsid w:val="00B71465"/>
    <w:rsid w:val="00B9131A"/>
    <w:rsid w:val="00BB75D2"/>
    <w:rsid w:val="00BD20AA"/>
    <w:rsid w:val="00DE4EFD"/>
    <w:rsid w:val="00E71806"/>
    <w:rsid w:val="00E83967"/>
    <w:rsid w:val="00F57493"/>
    <w:rsid w:val="00F66208"/>
    <w:rsid w:val="00F823E4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A8F0"/>
  <w15:chartTrackingRefBased/>
  <w15:docId w15:val="{10A33AD8-A86C-44CA-9E58-93A89CDE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C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C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C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C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C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C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C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C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C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C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C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C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C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C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C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C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C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C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6C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C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C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6C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6C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6C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6C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6C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C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C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6C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Balabanidis</dc:creator>
  <cp:keywords/>
  <dc:description/>
  <cp:lastModifiedBy>Pantelis Arsenis</cp:lastModifiedBy>
  <cp:revision>2</cp:revision>
  <dcterms:created xsi:type="dcterms:W3CDTF">2024-06-20T10:57:00Z</dcterms:created>
  <dcterms:modified xsi:type="dcterms:W3CDTF">2024-06-20T10:57:00Z</dcterms:modified>
</cp:coreProperties>
</file>